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4DCF" w14:textId="77777777" w:rsidR="00591E69" w:rsidRDefault="00591E69" w:rsidP="00591E69">
      <w:pPr>
        <w:rPr>
          <w:rFonts w:ascii="Times New Roman" w:hAnsi="Times New Roman"/>
          <w:szCs w:val="24"/>
        </w:rPr>
      </w:pPr>
    </w:p>
    <w:p w14:paraId="23D5FACF" w14:textId="77777777" w:rsidR="00591E69" w:rsidRDefault="00591E69" w:rsidP="00591E6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Flexible </w:t>
      </w:r>
      <w:proofErr w:type="gramStart"/>
      <w:r>
        <w:rPr>
          <w:rFonts w:ascii="Times New Roman" w:hAnsi="Times New Roman"/>
          <w:sz w:val="36"/>
          <w:szCs w:val="36"/>
        </w:rPr>
        <w:t>Work Day</w:t>
      </w:r>
      <w:proofErr w:type="gramEnd"/>
      <w:r>
        <w:rPr>
          <w:rFonts w:ascii="Times New Roman" w:hAnsi="Times New Roman"/>
          <w:sz w:val="36"/>
          <w:szCs w:val="36"/>
        </w:rPr>
        <w:t xml:space="preserve"> Log</w:t>
      </w:r>
    </w:p>
    <w:p w14:paraId="63038D4C" w14:textId="6C9E4161" w:rsidR="00591E69" w:rsidRDefault="008E72CF" w:rsidP="00591E6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</w:t>
      </w:r>
      <w:r w:rsidR="003A259A">
        <w:rPr>
          <w:rFonts w:ascii="Times New Roman" w:hAnsi="Times New Roman"/>
          <w:sz w:val="36"/>
          <w:szCs w:val="36"/>
        </w:rPr>
        <w:t>2</w:t>
      </w:r>
      <w:r w:rsidR="001E2924">
        <w:rPr>
          <w:rFonts w:ascii="Times New Roman" w:hAnsi="Times New Roman"/>
          <w:sz w:val="36"/>
          <w:szCs w:val="36"/>
        </w:rPr>
        <w:t>1</w:t>
      </w:r>
      <w:r>
        <w:rPr>
          <w:rFonts w:ascii="Times New Roman" w:hAnsi="Times New Roman"/>
          <w:sz w:val="36"/>
          <w:szCs w:val="36"/>
        </w:rPr>
        <w:t>-2</w:t>
      </w:r>
      <w:r w:rsidR="001E2924">
        <w:rPr>
          <w:rFonts w:ascii="Times New Roman" w:hAnsi="Times New Roman"/>
          <w:sz w:val="36"/>
          <w:szCs w:val="36"/>
        </w:rPr>
        <w:t>2</w:t>
      </w:r>
      <w:r w:rsidR="00591E69">
        <w:rPr>
          <w:rFonts w:ascii="Times New Roman" w:hAnsi="Times New Roman"/>
          <w:sz w:val="36"/>
          <w:szCs w:val="36"/>
        </w:rPr>
        <w:t xml:space="preserve"> School Year</w:t>
      </w:r>
    </w:p>
    <w:p w14:paraId="1A507BFF" w14:textId="77777777" w:rsidR="00591E69" w:rsidRPr="00591E69" w:rsidRDefault="00591E69" w:rsidP="00591E69">
      <w:pPr>
        <w:jc w:val="center"/>
        <w:rPr>
          <w:rFonts w:ascii="Times New Roman" w:hAnsi="Times New Roman"/>
          <w:sz w:val="36"/>
          <w:szCs w:val="36"/>
        </w:rPr>
      </w:pPr>
    </w:p>
    <w:p w14:paraId="1CB1A1E2" w14:textId="2E61A9BF" w:rsidR="00591E69" w:rsidRDefault="00591E69" w:rsidP="00591E6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According to Article 18.B.3 of the current negotiated agreement between the Board of Education and HCEA there are</w:t>
      </w:r>
      <w:r w:rsidR="00CC4F3A">
        <w:rPr>
          <w:rFonts w:ascii="Times New Roman" w:hAnsi="Times New Roman"/>
          <w:szCs w:val="24"/>
        </w:rPr>
        <w:t xml:space="preserve"> four</w:t>
      </w:r>
      <w:r>
        <w:rPr>
          <w:rFonts w:ascii="Times New Roman" w:hAnsi="Times New Roman"/>
          <w:szCs w:val="24"/>
        </w:rPr>
        <w:t xml:space="preserve"> paid unscheduled </w:t>
      </w:r>
      <w:r w:rsidR="00267612">
        <w:rPr>
          <w:rFonts w:ascii="Times New Roman" w:hAnsi="Times New Roman"/>
          <w:szCs w:val="24"/>
        </w:rPr>
        <w:t xml:space="preserve">work </w:t>
      </w:r>
      <w:r>
        <w:rPr>
          <w:rFonts w:ascii="Times New Roman" w:hAnsi="Times New Roman"/>
          <w:szCs w:val="24"/>
        </w:rPr>
        <w:t>days for 10-month</w:t>
      </w:r>
      <w:r w:rsidR="00CC4F3A">
        <w:rPr>
          <w:rFonts w:ascii="Times New Roman" w:hAnsi="Times New Roman"/>
          <w:szCs w:val="24"/>
        </w:rPr>
        <w:t xml:space="preserve"> special education and related service providers</w:t>
      </w:r>
      <w:r>
        <w:rPr>
          <w:rFonts w:ascii="Times New Roman" w:hAnsi="Times New Roman"/>
          <w:szCs w:val="24"/>
        </w:rPr>
        <w:t xml:space="preserve">.  The days are for professional time, outside the scheduled duty day, that will focus on instruction and improving student achievement, and professional activities that improve the learning environment.  </w:t>
      </w:r>
    </w:p>
    <w:p w14:paraId="659C1013" w14:textId="77777777" w:rsidR="00591E69" w:rsidRDefault="00591E69" w:rsidP="00591E69">
      <w:pPr>
        <w:rPr>
          <w:rFonts w:ascii="Times New Roman" w:hAnsi="Times New Roman"/>
          <w:szCs w:val="24"/>
        </w:rPr>
      </w:pPr>
    </w:p>
    <w:p w14:paraId="2F2192DA" w14:textId="53FAF4E0" w:rsidR="00AE15F7" w:rsidRDefault="00591E69" w:rsidP="00591E6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Prior approval on the use of the time is not required.  However, eligible staff members must submit this voucher to their s</w:t>
      </w:r>
      <w:r w:rsidR="00D160E3">
        <w:rPr>
          <w:rFonts w:ascii="Times New Roman" w:hAnsi="Times New Roman"/>
          <w:szCs w:val="24"/>
        </w:rPr>
        <w:t xml:space="preserve">upervisor identifying </w:t>
      </w:r>
      <w:proofErr w:type="gramStart"/>
      <w:r w:rsidR="00CC4F3A">
        <w:rPr>
          <w:rFonts w:ascii="Times New Roman" w:hAnsi="Times New Roman"/>
          <w:szCs w:val="24"/>
        </w:rPr>
        <w:t>twenty eight</w:t>
      </w:r>
      <w:proofErr w:type="gramEnd"/>
      <w:r w:rsidR="00D160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hours of professional activities in which they have been engaged.  10-</w:t>
      </w:r>
      <w:r w:rsidR="00CC4F3A">
        <w:rPr>
          <w:rFonts w:ascii="Times New Roman" w:hAnsi="Times New Roman"/>
          <w:szCs w:val="24"/>
        </w:rPr>
        <w:t>month</w:t>
      </w:r>
      <w:r w:rsidR="00CB24C8">
        <w:rPr>
          <w:rFonts w:ascii="Times New Roman" w:hAnsi="Times New Roman"/>
          <w:szCs w:val="24"/>
        </w:rPr>
        <w:t xml:space="preserve"> </w:t>
      </w:r>
      <w:r w:rsidR="00CC4F3A">
        <w:rPr>
          <w:rFonts w:ascii="Times New Roman" w:hAnsi="Times New Roman"/>
          <w:szCs w:val="24"/>
        </w:rPr>
        <w:t xml:space="preserve">special education and relates service providers </w:t>
      </w:r>
      <w:r>
        <w:rPr>
          <w:rFonts w:ascii="Times New Roman" w:hAnsi="Times New Roman"/>
          <w:szCs w:val="24"/>
        </w:rPr>
        <w:t>who do not turn in this documentation by June 1</w:t>
      </w:r>
      <w:r w:rsidRPr="00D02144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 xml:space="preserve"> will have their final pay adjusted accordingly.</w:t>
      </w:r>
    </w:p>
    <w:p w14:paraId="360B88E4" w14:textId="77777777" w:rsidR="00591E69" w:rsidRDefault="00591E69" w:rsidP="00591E69">
      <w:pPr>
        <w:rPr>
          <w:rFonts w:ascii="Times New Roman" w:hAnsi="Times New Roman"/>
          <w:szCs w:val="24"/>
        </w:rPr>
      </w:pPr>
    </w:p>
    <w:p w14:paraId="738F688B" w14:textId="77777777" w:rsidR="00591E69" w:rsidRDefault="00591E69" w:rsidP="00591E69">
      <w:r>
        <w:t>Staff Member Name:  ____________________________________________________</w:t>
      </w:r>
    </w:p>
    <w:p w14:paraId="5FAA94E7" w14:textId="77777777" w:rsidR="00591E69" w:rsidRDefault="00591E69" w:rsidP="00591E69"/>
    <w:p w14:paraId="2E1F5E3A" w14:textId="77777777" w:rsidR="00591E69" w:rsidRDefault="00591E69" w:rsidP="00591E69"/>
    <w:p w14:paraId="046E97AA" w14:textId="77777777" w:rsidR="00591E69" w:rsidRDefault="00591E69" w:rsidP="00591E69">
      <w:r>
        <w:t>School(s): _____________________________________________________________</w:t>
      </w:r>
    </w:p>
    <w:p w14:paraId="21BCF7E7" w14:textId="77777777" w:rsidR="00591E69" w:rsidRDefault="00591E69" w:rsidP="00591E69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29"/>
        <w:gridCol w:w="1125"/>
        <w:gridCol w:w="7361"/>
      </w:tblGrid>
      <w:tr w:rsidR="00D160E3" w14:paraId="191BAB06" w14:textId="77777777" w:rsidTr="00D160E3">
        <w:trPr>
          <w:trHeight w:val="283"/>
        </w:trPr>
        <w:tc>
          <w:tcPr>
            <w:tcW w:w="1229" w:type="dxa"/>
          </w:tcPr>
          <w:p w14:paraId="697F13A9" w14:textId="77777777" w:rsidR="00D160E3" w:rsidRDefault="00D160E3" w:rsidP="00591E69">
            <w:pPr>
              <w:jc w:val="center"/>
            </w:pPr>
            <w:r>
              <w:t>Date</w:t>
            </w:r>
          </w:p>
        </w:tc>
        <w:tc>
          <w:tcPr>
            <w:tcW w:w="1125" w:type="dxa"/>
          </w:tcPr>
          <w:p w14:paraId="77C4F891" w14:textId="77777777" w:rsidR="00D160E3" w:rsidRDefault="00D160E3" w:rsidP="00591E69">
            <w:pPr>
              <w:jc w:val="center"/>
            </w:pPr>
            <w:r>
              <w:t>Hours</w:t>
            </w:r>
          </w:p>
        </w:tc>
        <w:tc>
          <w:tcPr>
            <w:tcW w:w="7361" w:type="dxa"/>
          </w:tcPr>
          <w:p w14:paraId="5A80C53D" w14:textId="77777777" w:rsidR="00D160E3" w:rsidRDefault="00D160E3" w:rsidP="00591E69">
            <w:pPr>
              <w:jc w:val="center"/>
            </w:pPr>
            <w:r>
              <w:t>Description of Activity, Including Participants</w:t>
            </w:r>
          </w:p>
        </w:tc>
      </w:tr>
      <w:tr w:rsidR="00D160E3" w14:paraId="50491703" w14:textId="77777777" w:rsidTr="00D160E3">
        <w:trPr>
          <w:trHeight w:val="263"/>
        </w:trPr>
        <w:tc>
          <w:tcPr>
            <w:tcW w:w="1229" w:type="dxa"/>
          </w:tcPr>
          <w:p w14:paraId="557CD44E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09EC3270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4557B1B4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7EB1FA21" w14:textId="77777777" w:rsidTr="00D160E3">
        <w:trPr>
          <w:trHeight w:val="263"/>
        </w:trPr>
        <w:tc>
          <w:tcPr>
            <w:tcW w:w="1229" w:type="dxa"/>
          </w:tcPr>
          <w:p w14:paraId="1F04B904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47BF6BD0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1597E17B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352E6C27" w14:textId="77777777" w:rsidTr="00D160E3">
        <w:trPr>
          <w:trHeight w:val="283"/>
        </w:trPr>
        <w:tc>
          <w:tcPr>
            <w:tcW w:w="1229" w:type="dxa"/>
          </w:tcPr>
          <w:p w14:paraId="0CD5CB03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44202823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20B0AECB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0FD0B039" w14:textId="77777777" w:rsidTr="00D160E3">
        <w:trPr>
          <w:trHeight w:val="263"/>
        </w:trPr>
        <w:tc>
          <w:tcPr>
            <w:tcW w:w="1229" w:type="dxa"/>
          </w:tcPr>
          <w:p w14:paraId="50F7D5CE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6DDC4BC2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37534026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24280101" w14:textId="77777777" w:rsidTr="00D160E3">
        <w:trPr>
          <w:trHeight w:val="263"/>
        </w:trPr>
        <w:tc>
          <w:tcPr>
            <w:tcW w:w="1229" w:type="dxa"/>
          </w:tcPr>
          <w:p w14:paraId="540539F2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223E739D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50E60A5A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5C233043" w14:textId="77777777" w:rsidTr="00D160E3">
        <w:trPr>
          <w:trHeight w:val="283"/>
        </w:trPr>
        <w:tc>
          <w:tcPr>
            <w:tcW w:w="1229" w:type="dxa"/>
          </w:tcPr>
          <w:p w14:paraId="2DBB42D4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7EBA852F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5494663E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6FF48FB8" w14:textId="77777777" w:rsidTr="00D160E3">
        <w:trPr>
          <w:trHeight w:val="283"/>
        </w:trPr>
        <w:tc>
          <w:tcPr>
            <w:tcW w:w="1229" w:type="dxa"/>
          </w:tcPr>
          <w:p w14:paraId="4CFF6F14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248419BE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7ADC494A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39097CC0" w14:textId="77777777" w:rsidTr="00D160E3">
        <w:trPr>
          <w:trHeight w:val="283"/>
        </w:trPr>
        <w:tc>
          <w:tcPr>
            <w:tcW w:w="1229" w:type="dxa"/>
          </w:tcPr>
          <w:p w14:paraId="143A7F28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0A677A3B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3EC8D112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7B2F3276" w14:textId="77777777" w:rsidTr="00D160E3">
        <w:trPr>
          <w:trHeight w:val="283"/>
        </w:trPr>
        <w:tc>
          <w:tcPr>
            <w:tcW w:w="1229" w:type="dxa"/>
          </w:tcPr>
          <w:p w14:paraId="3C03AA17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058D7BA0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1FCC4992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0ABCDC42" w14:textId="77777777" w:rsidTr="00D160E3">
        <w:trPr>
          <w:trHeight w:val="283"/>
        </w:trPr>
        <w:tc>
          <w:tcPr>
            <w:tcW w:w="1229" w:type="dxa"/>
          </w:tcPr>
          <w:p w14:paraId="5CAFE38F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0C1B0E93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050ACF3C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30B4BAD2" w14:textId="77777777" w:rsidTr="00D160E3">
        <w:trPr>
          <w:trHeight w:val="283"/>
        </w:trPr>
        <w:tc>
          <w:tcPr>
            <w:tcW w:w="1229" w:type="dxa"/>
          </w:tcPr>
          <w:p w14:paraId="0A5A90F1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2B00DB46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5AE8D15D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41E529E4" w14:textId="77777777" w:rsidTr="00D160E3">
        <w:trPr>
          <w:trHeight w:val="283"/>
        </w:trPr>
        <w:tc>
          <w:tcPr>
            <w:tcW w:w="1229" w:type="dxa"/>
          </w:tcPr>
          <w:p w14:paraId="206FE28F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36F35815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3086E3FD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425A6AAD" w14:textId="77777777" w:rsidTr="00D160E3">
        <w:trPr>
          <w:trHeight w:val="283"/>
        </w:trPr>
        <w:tc>
          <w:tcPr>
            <w:tcW w:w="1229" w:type="dxa"/>
          </w:tcPr>
          <w:p w14:paraId="0F84E686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3BBAE3BA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0BBF3B81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2360295C" w14:textId="77777777" w:rsidTr="00D160E3">
        <w:trPr>
          <w:trHeight w:val="283"/>
        </w:trPr>
        <w:tc>
          <w:tcPr>
            <w:tcW w:w="1229" w:type="dxa"/>
          </w:tcPr>
          <w:p w14:paraId="21BB4C23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12819609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1065905E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1EC8108F" w14:textId="77777777" w:rsidTr="00D160E3">
        <w:trPr>
          <w:trHeight w:val="283"/>
        </w:trPr>
        <w:tc>
          <w:tcPr>
            <w:tcW w:w="1229" w:type="dxa"/>
          </w:tcPr>
          <w:p w14:paraId="3B1F85A4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6E8C864E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200945D0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D160E3" w14:paraId="0D2C5D8D" w14:textId="77777777" w:rsidTr="00D160E3">
        <w:trPr>
          <w:trHeight w:val="283"/>
        </w:trPr>
        <w:tc>
          <w:tcPr>
            <w:tcW w:w="1229" w:type="dxa"/>
          </w:tcPr>
          <w:p w14:paraId="7C30092D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1125" w:type="dxa"/>
          </w:tcPr>
          <w:p w14:paraId="0B3AB3E0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  <w:tc>
          <w:tcPr>
            <w:tcW w:w="7361" w:type="dxa"/>
          </w:tcPr>
          <w:p w14:paraId="66134AE0" w14:textId="77777777" w:rsidR="00D160E3" w:rsidRPr="00591E69" w:rsidRDefault="00D160E3" w:rsidP="00591E69">
            <w:pPr>
              <w:rPr>
                <w:sz w:val="40"/>
                <w:szCs w:val="40"/>
              </w:rPr>
            </w:pPr>
          </w:p>
        </w:tc>
      </w:tr>
      <w:tr w:rsidR="00591E69" w14:paraId="43EABFFD" w14:textId="77777777" w:rsidTr="00D160E3">
        <w:trPr>
          <w:trHeight w:val="283"/>
        </w:trPr>
        <w:tc>
          <w:tcPr>
            <w:tcW w:w="1229" w:type="dxa"/>
          </w:tcPr>
          <w:p w14:paraId="7A0DAC75" w14:textId="77777777" w:rsidR="00591E69" w:rsidRPr="00591E69" w:rsidRDefault="00591E69" w:rsidP="00591E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</w:t>
            </w:r>
          </w:p>
        </w:tc>
        <w:tc>
          <w:tcPr>
            <w:tcW w:w="1125" w:type="dxa"/>
          </w:tcPr>
          <w:p w14:paraId="799DF438" w14:textId="26785C90" w:rsidR="00591E69" w:rsidRPr="00591E69" w:rsidRDefault="001E2924" w:rsidP="00591E6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7361" w:type="dxa"/>
          </w:tcPr>
          <w:p w14:paraId="3BAF01F4" w14:textId="77777777" w:rsidR="00591E69" w:rsidRPr="00591E69" w:rsidRDefault="00591E69" w:rsidP="00591E69">
            <w:pPr>
              <w:rPr>
                <w:sz w:val="40"/>
                <w:szCs w:val="40"/>
              </w:rPr>
            </w:pPr>
          </w:p>
        </w:tc>
      </w:tr>
    </w:tbl>
    <w:p w14:paraId="1FD4184A" w14:textId="77777777" w:rsidR="00591E69" w:rsidRDefault="00591E69" w:rsidP="00591E69"/>
    <w:sectPr w:rsidR="00591E69" w:rsidSect="00591E6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69"/>
    <w:rsid w:val="001E2924"/>
    <w:rsid w:val="00267612"/>
    <w:rsid w:val="003A259A"/>
    <w:rsid w:val="00591E69"/>
    <w:rsid w:val="00701EE6"/>
    <w:rsid w:val="008A1954"/>
    <w:rsid w:val="008E72CF"/>
    <w:rsid w:val="009E68DD"/>
    <w:rsid w:val="00A338F0"/>
    <w:rsid w:val="00AE15F7"/>
    <w:rsid w:val="00CA4147"/>
    <w:rsid w:val="00CB24C8"/>
    <w:rsid w:val="00CC4F3A"/>
    <w:rsid w:val="00D160E3"/>
    <w:rsid w:val="00FC6DDC"/>
    <w:rsid w:val="00FE75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CE4B9"/>
  <w15:docId w15:val="{91C979B9-8FB0-4917-AE95-E74681A4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1E69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Bernhardt, Jessica [MD]</cp:lastModifiedBy>
  <cp:revision>2</cp:revision>
  <cp:lastPrinted>2017-01-06T18:37:00Z</cp:lastPrinted>
  <dcterms:created xsi:type="dcterms:W3CDTF">2021-08-31T17:21:00Z</dcterms:created>
  <dcterms:modified xsi:type="dcterms:W3CDTF">2021-08-31T17:21:00Z</dcterms:modified>
</cp:coreProperties>
</file>